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2B7" w:rsidRPr="00090E17" w:rsidRDefault="00CB02B7">
      <w:pPr>
        <w:rPr>
          <w:b/>
          <w:sz w:val="28"/>
        </w:rPr>
      </w:pPr>
      <w:r w:rsidRPr="00090E17">
        <w:rPr>
          <w:sz w:val="24"/>
        </w:rPr>
        <w:t xml:space="preserve">                         </w:t>
      </w:r>
      <w:r w:rsidRPr="00090E17">
        <w:rPr>
          <w:b/>
          <w:sz w:val="28"/>
        </w:rPr>
        <w:t xml:space="preserve">Exposer sur l’atelier </w:t>
      </w:r>
      <w:r w:rsidR="00B515D1">
        <w:rPr>
          <w:b/>
          <w:sz w:val="28"/>
        </w:rPr>
        <w:t xml:space="preserve">oscar </w:t>
      </w:r>
      <w:r w:rsidRPr="00090E17">
        <w:rPr>
          <w:b/>
          <w:sz w:val="28"/>
        </w:rPr>
        <w:t>du 9 au 12 avril lieux Sénégal</w:t>
      </w:r>
    </w:p>
    <w:p w:rsidR="00CB02B7" w:rsidRPr="00DE173E" w:rsidRDefault="00CB02B7">
      <w:pPr>
        <w:rPr>
          <w:b/>
          <w:sz w:val="24"/>
        </w:rPr>
      </w:pPr>
      <w:r w:rsidRPr="00090E17">
        <w:rPr>
          <w:b/>
          <w:sz w:val="28"/>
        </w:rPr>
        <w:t xml:space="preserve">                    Présentateur météorologiste dieu merci </w:t>
      </w:r>
      <w:r w:rsidR="00DE173E" w:rsidRPr="00090E17">
        <w:rPr>
          <w:b/>
          <w:sz w:val="28"/>
        </w:rPr>
        <w:t>SAMU</w:t>
      </w:r>
      <w:r w:rsidRPr="00090E17">
        <w:rPr>
          <w:b/>
          <w:sz w:val="28"/>
        </w:rPr>
        <w:t xml:space="preserve"> </w:t>
      </w:r>
      <w:r w:rsidR="00DE173E" w:rsidRPr="00090E17">
        <w:rPr>
          <w:b/>
          <w:sz w:val="28"/>
        </w:rPr>
        <w:t>Wambote</w:t>
      </w:r>
      <w:r w:rsidRPr="00090E17">
        <w:rPr>
          <w:b/>
          <w:sz w:val="28"/>
        </w:rPr>
        <w:t xml:space="preserve"> </w:t>
      </w:r>
    </w:p>
    <w:p w:rsidR="00230F49" w:rsidRPr="00230F49" w:rsidRDefault="00230F49" w:rsidP="00230F49">
      <w:pPr>
        <w:ind w:left="345"/>
        <w:rPr>
          <w:b/>
          <w:u w:val="single"/>
        </w:rPr>
      </w:pPr>
      <w:r>
        <w:rPr>
          <w:b/>
          <w:sz w:val="20"/>
        </w:rPr>
        <w:t xml:space="preserve">   </w:t>
      </w:r>
      <w:r w:rsidRPr="00230F49">
        <w:rPr>
          <w:b/>
          <w:u w:val="single"/>
        </w:rPr>
        <w:t>VUE D’ENSEMBLE DU PAYS</w:t>
      </w:r>
      <w:r w:rsidR="00A313A7">
        <w:rPr>
          <w:b/>
          <w:u w:val="single"/>
        </w:rPr>
        <w:t xml:space="preserve"> RDC</w:t>
      </w:r>
    </w:p>
    <w:p w:rsidR="0013533A" w:rsidRDefault="00027E86" w:rsidP="00DE173E">
      <w:pPr>
        <w:pStyle w:val="Paragraphedeliste"/>
        <w:numPr>
          <w:ilvl w:val="0"/>
          <w:numId w:val="1"/>
        </w:numPr>
      </w:pPr>
      <w:r w:rsidRPr="00027E86">
        <w:rPr>
          <w:b/>
          <w:color w:val="FF0000"/>
          <w:sz w:val="20"/>
        </w:rPr>
        <w:t>LA POPULATION</w:t>
      </w:r>
      <w:r w:rsidRPr="00027E86">
        <w:rPr>
          <w:color w:val="FF0000"/>
          <w:sz w:val="20"/>
        </w:rPr>
        <w:t xml:space="preserve"> </w:t>
      </w:r>
      <w:r w:rsidR="00FA6C53" w:rsidRPr="00FA6C53">
        <w:t>actuelle de la République démocratique du Congo est de 84 508 410 habitants au samedi 15 septembre 2018, sur la base des dernières estimations des Nations Unies. La population de La RD Congo équivaut à 1,1% de la population mondiale totale .12 janv. 2019</w:t>
      </w:r>
    </w:p>
    <w:p w:rsidR="00090E17" w:rsidRDefault="00027E86" w:rsidP="00090E17">
      <w:pPr>
        <w:pStyle w:val="Paragraphedeliste"/>
        <w:numPr>
          <w:ilvl w:val="0"/>
          <w:numId w:val="1"/>
        </w:numPr>
      </w:pPr>
      <w:r w:rsidRPr="00027E86">
        <w:rPr>
          <w:b/>
          <w:color w:val="FF0000"/>
          <w:sz w:val="20"/>
        </w:rPr>
        <w:t>CLIMAT</w:t>
      </w:r>
      <w:r w:rsidR="00713C4F">
        <w:t xml:space="preserve"> </w:t>
      </w:r>
      <w:r w:rsidR="007D3469" w:rsidRPr="007D3469">
        <w:t>La RDC est traversée par l'équateur, avec un tiers du pays se trouvant au nord de cette ligne. Le climat est chaud et humide dans la région du bassin fluvial, et plus sec et plus frais vers le sud. Au sud de l'équateur, la saison des pluies dure d'octobre à mai, et au nord d'avril à novembre.</w:t>
      </w:r>
    </w:p>
    <w:p w:rsidR="00090E17" w:rsidRPr="00090E17" w:rsidRDefault="00090E17" w:rsidP="00090E17">
      <w:pPr>
        <w:pStyle w:val="Paragraphedeliste"/>
        <w:numPr>
          <w:ilvl w:val="0"/>
          <w:numId w:val="1"/>
        </w:numPr>
        <w:rPr>
          <w:color w:val="FF0000"/>
          <w:sz w:val="20"/>
        </w:rPr>
      </w:pPr>
      <w:r w:rsidRPr="00090E17">
        <w:rPr>
          <w:b/>
          <w:color w:val="FF0000"/>
          <w:sz w:val="20"/>
        </w:rPr>
        <w:t>INFRASTRUCTURES,</w:t>
      </w:r>
      <w:r w:rsidR="00027E86" w:rsidRPr="00090E17">
        <w:rPr>
          <w:b/>
          <w:color w:val="FF0000"/>
          <w:sz w:val="20"/>
        </w:rPr>
        <w:t xml:space="preserve"> INVENTAIRES DES CAPACITES D’OBSERVATION NATIONALES ACTUELLES</w:t>
      </w:r>
      <w:r w:rsidR="00027E86" w:rsidRPr="00090E17">
        <w:rPr>
          <w:color w:val="FF0000"/>
          <w:sz w:val="20"/>
        </w:rPr>
        <w:t xml:space="preserve"> </w:t>
      </w:r>
      <w:r w:rsidRPr="00090E17">
        <w:rPr>
          <w:b/>
          <w:color w:val="FF0000"/>
          <w:sz w:val="20"/>
        </w:rPr>
        <w:t>ET LES</w:t>
      </w:r>
      <w:r w:rsidRPr="00090E17">
        <w:rPr>
          <w:color w:val="FF0000"/>
          <w:sz w:val="20"/>
        </w:rPr>
        <w:t xml:space="preserve"> </w:t>
      </w:r>
      <w:r w:rsidRPr="00090E17">
        <w:rPr>
          <w:b/>
          <w:color w:val="FF0000"/>
          <w:sz w:val="20"/>
        </w:rPr>
        <w:t>NOMBRES DE STATION METEOROLOGIQUE EN RDC.</w:t>
      </w:r>
    </w:p>
    <w:p w:rsidR="00980716" w:rsidRDefault="00980716" w:rsidP="00DE136E">
      <w:pPr>
        <w:pStyle w:val="Sansinterligne"/>
        <w:ind w:left="720"/>
      </w:pPr>
      <w:r>
        <w:t>En RDC, le mandat des services hydrométéorologiques relève de l'Agence Nationale de</w:t>
      </w:r>
    </w:p>
    <w:p w:rsidR="00980716" w:rsidRDefault="00980716" w:rsidP="00DE136E">
      <w:pPr>
        <w:pStyle w:val="Sansinterligne"/>
      </w:pPr>
      <w:r>
        <w:t>Météorologie et de Télédétection par Satellite (METTELSAT), qui surveille les prévisions</w:t>
      </w:r>
    </w:p>
    <w:p w:rsidR="00980716" w:rsidRDefault="006D7C2F" w:rsidP="00DE136E">
      <w:pPr>
        <w:pStyle w:val="Sansinterligne"/>
      </w:pPr>
      <w:r>
        <w:t>Météorologiques</w:t>
      </w:r>
      <w:r w:rsidR="00980716">
        <w:t>, hydrologiques et climatiques. Cette Agence est aussi responsabilisée pour</w:t>
      </w:r>
    </w:p>
    <w:p w:rsidR="00980716" w:rsidRDefault="006D7C2F" w:rsidP="00DE136E">
      <w:pPr>
        <w:pStyle w:val="Sansinterligne"/>
      </w:pPr>
      <w:r>
        <w:t>La</w:t>
      </w:r>
      <w:r w:rsidR="00980716">
        <w:t xml:space="preserve"> télédétection, l'hydrologie opérationnelle, la cartographie thématique et la surveillance</w:t>
      </w:r>
    </w:p>
    <w:p w:rsidR="00980716" w:rsidRDefault="006D7C2F" w:rsidP="00DE136E">
      <w:pPr>
        <w:pStyle w:val="Sansinterligne"/>
      </w:pPr>
      <w:r>
        <w:t>Environnementale</w:t>
      </w:r>
      <w:r w:rsidR="00980716">
        <w:t>. Cependant, dans l'ensemble, le réseau national d'observation est dans un</w:t>
      </w:r>
    </w:p>
    <w:p w:rsidR="00980716" w:rsidRDefault="006D7C2F" w:rsidP="00DE136E">
      <w:pPr>
        <w:pStyle w:val="Sansinterligne"/>
      </w:pPr>
      <w:r>
        <w:t>État</w:t>
      </w:r>
      <w:r w:rsidR="00980716">
        <w:t xml:space="preserve"> de délabrement très avancé et METTELSAT éprouve des difficultés importantes pour</w:t>
      </w:r>
    </w:p>
    <w:p w:rsidR="00980716" w:rsidRDefault="006D7C2F" w:rsidP="00DE136E">
      <w:pPr>
        <w:pStyle w:val="Sansinterligne"/>
      </w:pPr>
      <w:r>
        <w:t>Assurer</w:t>
      </w:r>
      <w:r w:rsidR="00980716">
        <w:t xml:space="preserve"> les services de base aux usagers (l’aviation, la protection civile, l'agriculture, la</w:t>
      </w:r>
    </w:p>
    <w:p w:rsidR="00980716" w:rsidRDefault="006D7C2F" w:rsidP="00DE136E">
      <w:pPr>
        <w:pStyle w:val="Sansinterligne"/>
      </w:pPr>
      <w:r>
        <w:t>Sécurité</w:t>
      </w:r>
      <w:r w:rsidR="00980716">
        <w:t xml:space="preserve"> alimentaire, et le grand public).</w:t>
      </w:r>
    </w:p>
    <w:p w:rsidR="00980716" w:rsidRDefault="00980716" w:rsidP="00DE136E">
      <w:pPr>
        <w:pStyle w:val="Sansinterligne"/>
      </w:pPr>
      <w:r>
        <w:t>Le réseau des stations d’observations météorologiques couvre toute l’étendue du territoire</w:t>
      </w:r>
    </w:p>
    <w:p w:rsidR="00980716" w:rsidRDefault="006D7C2F" w:rsidP="00DE136E">
      <w:pPr>
        <w:pStyle w:val="Sansinterligne"/>
      </w:pPr>
      <w:r>
        <w:t>National</w:t>
      </w:r>
      <w:r w:rsidR="00980716">
        <w:t>. Le réseau initial est formé de 125 stations à vocation mixte : synoptique et</w:t>
      </w:r>
    </w:p>
    <w:p w:rsidR="00980716" w:rsidRDefault="006D7C2F" w:rsidP="00DE136E">
      <w:pPr>
        <w:pStyle w:val="Sansinterligne"/>
      </w:pPr>
      <w:r>
        <w:t>Climatologique</w:t>
      </w:r>
      <w:r w:rsidR="00980716">
        <w:t xml:space="preserve"> à la fois. Avec le temps, les divers événements conflictuels et le non</w:t>
      </w:r>
    </w:p>
    <w:p w:rsidR="00980716" w:rsidRDefault="006D7C2F" w:rsidP="00DE136E">
      <w:pPr>
        <w:pStyle w:val="Sansinterligne"/>
      </w:pPr>
      <w:r>
        <w:t>Renouvellement</w:t>
      </w:r>
      <w:r w:rsidR="00980716">
        <w:t xml:space="preserve"> des instruments ont réduit drastiquement le nombre des stations qui restent</w:t>
      </w:r>
    </w:p>
    <w:p w:rsidR="00980716" w:rsidRDefault="006D7C2F" w:rsidP="00DE136E">
      <w:pPr>
        <w:pStyle w:val="Sansinterligne"/>
      </w:pPr>
      <w:r>
        <w:t>Opérationnelles</w:t>
      </w:r>
      <w:r w:rsidR="00980716">
        <w:t>.</w:t>
      </w:r>
    </w:p>
    <w:p w:rsidR="00980716" w:rsidRDefault="00980716" w:rsidP="00DE136E">
      <w:pPr>
        <w:pStyle w:val="Sansinterligne"/>
      </w:pPr>
      <w:r>
        <w:t>Au début des années 1960, METTELSAT avait un réseau de 125 stations synoptiques, 700</w:t>
      </w:r>
    </w:p>
    <w:p w:rsidR="00980716" w:rsidRDefault="006D7C2F" w:rsidP="00DE136E">
      <w:pPr>
        <w:pStyle w:val="Sansinterligne"/>
      </w:pPr>
      <w:r>
        <w:t>Stations</w:t>
      </w:r>
      <w:r w:rsidR="00980716">
        <w:t xml:space="preserve"> pluviométriques, 6 stations aérologiques et d'autres infrastructures. À l'heure</w:t>
      </w:r>
    </w:p>
    <w:p w:rsidR="00980716" w:rsidRDefault="006D7C2F" w:rsidP="00DE136E">
      <w:pPr>
        <w:pStyle w:val="Sansinterligne"/>
      </w:pPr>
      <w:r>
        <w:t>Actuelle</w:t>
      </w:r>
      <w:r w:rsidR="00980716">
        <w:t>, METTELSAT dispose seulement de 22 stations synoptiques manuelles et 27 stations</w:t>
      </w:r>
    </w:p>
    <w:p w:rsidR="00980716" w:rsidRDefault="006D7C2F" w:rsidP="00DE136E">
      <w:pPr>
        <w:pStyle w:val="Sansinterligne"/>
      </w:pPr>
      <w:r>
        <w:t>Météorologiques</w:t>
      </w:r>
      <w:r w:rsidR="00980716">
        <w:t xml:space="preserve"> automatiques (AWS), dont certaines ne sont pas opérationnelles. De</w:t>
      </w:r>
    </w:p>
    <w:p w:rsidR="00980716" w:rsidRDefault="006D7C2F" w:rsidP="00DE136E">
      <w:pPr>
        <w:pStyle w:val="Sansinterligne"/>
      </w:pPr>
      <w:r>
        <w:t>Nombreux</w:t>
      </w:r>
      <w:r w:rsidR="00980716">
        <w:t xml:space="preserve"> éléments essentiels du système d'observation du temps et du climat, tels que les</w:t>
      </w:r>
    </w:p>
    <w:p w:rsidR="00980716" w:rsidRDefault="006D7C2F" w:rsidP="00DE136E">
      <w:pPr>
        <w:pStyle w:val="Sansinterligne"/>
      </w:pPr>
      <w:r>
        <w:t>Bases</w:t>
      </w:r>
      <w:r w:rsidR="00980716">
        <w:t xml:space="preserve"> de lancement de ballons sondes, les radars météorologiques, les profileurs de vent, la</w:t>
      </w:r>
    </w:p>
    <w:p w:rsidR="00980716" w:rsidRDefault="006D7C2F" w:rsidP="00DE136E">
      <w:pPr>
        <w:pStyle w:val="Sansinterligne"/>
      </w:pPr>
      <w:r>
        <w:t>Détection</w:t>
      </w:r>
      <w:r w:rsidR="00980716">
        <w:t xml:space="preserve"> de la foudre n’existent pas ou ont été fermés il y a plusieurs années. Le système</w:t>
      </w:r>
    </w:p>
    <w:p w:rsidR="00980716" w:rsidRDefault="006D7C2F" w:rsidP="00DE136E">
      <w:pPr>
        <w:pStyle w:val="Sansinterligne"/>
      </w:pPr>
      <w:r>
        <w:t>De</w:t>
      </w:r>
      <w:r w:rsidR="00980716">
        <w:t xml:space="preserve"> communication, principalement basé sur les radios vocales et les bureaux de poste, est</w:t>
      </w:r>
    </w:p>
    <w:p w:rsidR="00980716" w:rsidRDefault="006D7C2F" w:rsidP="00DE136E">
      <w:pPr>
        <w:pStyle w:val="Sansinterligne"/>
      </w:pPr>
      <w:r>
        <w:t>Très</w:t>
      </w:r>
      <w:r w:rsidR="00980716">
        <w:t xml:space="preserve"> obsolète, peu fiable et ne permet pas un suivi en temps réel.</w:t>
      </w:r>
    </w:p>
    <w:p w:rsidR="00980716" w:rsidRDefault="00980716" w:rsidP="00DE136E">
      <w:pPr>
        <w:pStyle w:val="Sansinterligne"/>
      </w:pPr>
      <w:r>
        <w:t>En termes de médias, METTELSAT a un studio pour préparer des émissions de radio et de</w:t>
      </w:r>
    </w:p>
    <w:p w:rsidR="00980716" w:rsidRDefault="006D7C2F" w:rsidP="00DE136E">
      <w:pPr>
        <w:pStyle w:val="Sansinterligne"/>
      </w:pPr>
      <w:r>
        <w:t>Télévision</w:t>
      </w:r>
      <w:r w:rsidR="00980716">
        <w:t>. Ce studio a été offert par le Royaume-Uni et a été récemment rénové.</w:t>
      </w:r>
    </w:p>
    <w:p w:rsidR="00980716" w:rsidRDefault="00980716" w:rsidP="00DE136E">
      <w:pPr>
        <w:pStyle w:val="Sansinterligne"/>
      </w:pPr>
      <w:r>
        <w:t>METTELSAT dispose également d'un site web, bien que ce site n’ait pas été mis à jour depuis</w:t>
      </w:r>
    </w:p>
    <w:p w:rsidR="00980716" w:rsidRDefault="00980716" w:rsidP="00DE136E">
      <w:pPr>
        <w:pStyle w:val="Sansinterligne"/>
      </w:pPr>
      <w:r>
        <w:t>2008.</w:t>
      </w:r>
    </w:p>
    <w:p w:rsidR="00980716" w:rsidRDefault="00980716" w:rsidP="00DE136E">
      <w:pPr>
        <w:pStyle w:val="Sansinterligne"/>
      </w:pPr>
      <w:r>
        <w:t>Même si dans les années 1960 ou 1970 METTELSAT a été désigné par l'Organisation</w:t>
      </w:r>
    </w:p>
    <w:p w:rsidR="00980716" w:rsidRDefault="00980716" w:rsidP="00DE136E">
      <w:pPr>
        <w:pStyle w:val="Sansinterligne"/>
      </w:pPr>
      <w:r>
        <w:t>Météorologique Mondiale (OMM) comme Centre d'étalonnage régional pour l'Afrique, des</w:t>
      </w:r>
    </w:p>
    <w:p w:rsidR="00980716" w:rsidRDefault="006D7C2F" w:rsidP="00DE136E">
      <w:pPr>
        <w:pStyle w:val="Sansinterligne"/>
      </w:pPr>
      <w:r>
        <w:t>Installations</w:t>
      </w:r>
      <w:r w:rsidR="00980716">
        <w:t xml:space="preserve"> d'entretien et d'étalonnage sont aujourd'hui obsolètes. De plus, en 1960, il y</w:t>
      </w:r>
    </w:p>
    <w:p w:rsidR="00980716" w:rsidRDefault="006D7C2F" w:rsidP="00DE136E">
      <w:pPr>
        <w:pStyle w:val="Sansinterligne"/>
      </w:pPr>
      <w:r>
        <w:t>Avait</w:t>
      </w:r>
      <w:r w:rsidR="00980716">
        <w:t xml:space="preserve"> 350 autres stations pour observer les eaux du fleuve Congo exploités par RVF.</w:t>
      </w:r>
    </w:p>
    <w:p w:rsidR="00980716" w:rsidRDefault="00980716" w:rsidP="00DE136E">
      <w:pPr>
        <w:pStyle w:val="Sansinterligne"/>
      </w:pPr>
      <w:r>
        <w:t>Aujourd'hui, seules 10 stations hydrologiques fonctionnent dont : 5 sur le fleuve Congo et 5</w:t>
      </w:r>
    </w:p>
    <w:p w:rsidR="005D7567" w:rsidRDefault="006D7C2F" w:rsidP="00DE136E">
      <w:pPr>
        <w:pStyle w:val="Sansinterligne"/>
      </w:pPr>
      <w:r>
        <w:t>Sur</w:t>
      </w:r>
      <w:r w:rsidR="00980716">
        <w:t xml:space="preserve"> la rivière Kasaï.</w:t>
      </w:r>
      <w:r w:rsidR="00090E17" w:rsidRPr="00090E17">
        <w:t xml:space="preserve"> Considérant la nécessité de comprendre les impacts des changements climatiques et de permettre la gestion des ressources naturelles de la RDC, il y a un besoin crucial de renforcer les services hydrométéorologiques du pays car, aujourd</w:t>
      </w:r>
      <w:r w:rsidR="00090E17">
        <w:t>‘</w:t>
      </w:r>
      <w:r w:rsidR="00090E17" w:rsidRPr="00090E17">
        <w:t xml:space="preserve">hui, les ressources matérielles de la </w:t>
      </w:r>
      <w:r w:rsidR="00090E17" w:rsidRPr="00090E17">
        <w:lastRenderedPageBreak/>
        <w:t>METTELSAT, comme ses ressources humaines ont fortement baissé de niveau. En matière d’observation, cette agence se trouve dans une sorte de léthargie.</w:t>
      </w:r>
    </w:p>
    <w:p w:rsidR="00090E17" w:rsidRPr="005D7567" w:rsidRDefault="00090E17" w:rsidP="00DE136E">
      <w:pPr>
        <w:pStyle w:val="Sansinterligne"/>
      </w:pPr>
    </w:p>
    <w:p w:rsidR="00B54950" w:rsidRPr="005D7567" w:rsidRDefault="005D7567" w:rsidP="00DE136E">
      <w:pPr>
        <w:pStyle w:val="Sansinterligne"/>
        <w:rPr>
          <w:b/>
          <w:color w:val="FF0000"/>
          <w:sz w:val="24"/>
        </w:rPr>
      </w:pPr>
      <w:r>
        <w:rPr>
          <w:b/>
          <w:color w:val="FF0000"/>
          <w:sz w:val="24"/>
        </w:rPr>
        <w:t xml:space="preserve">4. </w:t>
      </w:r>
      <w:r w:rsidRPr="005D7567">
        <w:rPr>
          <w:b/>
          <w:color w:val="FF0000"/>
          <w:sz w:val="24"/>
        </w:rPr>
        <w:t>Contexte physique du pays</w:t>
      </w:r>
    </w:p>
    <w:p w:rsidR="00CB02B7" w:rsidRDefault="00CB02B7" w:rsidP="00DE136E">
      <w:pPr>
        <w:pStyle w:val="Sansinterligne"/>
      </w:pPr>
    </w:p>
    <w:p w:rsidR="00D8034B" w:rsidRDefault="00980716" w:rsidP="00DE136E">
      <w:pPr>
        <w:pStyle w:val="Sansinterligne"/>
      </w:pPr>
      <w:r>
        <w:t>.</w:t>
      </w:r>
      <w:r w:rsidR="00B54950" w:rsidRPr="00B54950">
        <w:t xml:space="preserve"> </w:t>
      </w:r>
      <w:r w:rsidR="00B54950" w:rsidRPr="009845E5">
        <w:rPr>
          <w:color w:val="FF0000"/>
        </w:rPr>
        <w:t xml:space="preserve">Les montagnes des Virunga </w:t>
      </w:r>
      <w:r w:rsidR="00B54950" w:rsidRPr="00B54950">
        <w:t>sont une chaîne volcanique en Afrique de l'Est, le long de la frontière nord du Rwanda, de la République démocratique du Congo</w:t>
      </w:r>
    </w:p>
    <w:p w:rsidR="00333ECD" w:rsidRDefault="00333ECD" w:rsidP="00DE136E">
      <w:pPr>
        <w:pStyle w:val="Sansinterligne"/>
      </w:pPr>
    </w:p>
    <w:p w:rsidR="007D3469" w:rsidRDefault="00333ECD" w:rsidP="00DE136E">
      <w:pPr>
        <w:pStyle w:val="Sansinterligne"/>
        <w:numPr>
          <w:ilvl w:val="0"/>
          <w:numId w:val="2"/>
        </w:numPr>
      </w:pPr>
      <w:r w:rsidRPr="009845E5">
        <w:rPr>
          <w:color w:val="FF0000"/>
        </w:rPr>
        <w:t>le lac Albert est l'un des grands lacs africains</w:t>
      </w:r>
      <w:r w:rsidRPr="00333ECD">
        <w:t>. C'est le septième lac d'Afrique par la superficie. Ses autres noms sont : Albert Nyanza ; M'vouta-N'zighé et anciennement lac Mobutu Sese Seko. Il est l'un des plus riches en poissons du monde.</w:t>
      </w:r>
    </w:p>
    <w:p w:rsidR="009845E5" w:rsidRDefault="009845E5" w:rsidP="00DE136E">
      <w:pPr>
        <w:pStyle w:val="Sansinterligne"/>
        <w:ind w:left="720"/>
      </w:pPr>
    </w:p>
    <w:p w:rsidR="009845E5" w:rsidRDefault="009845E5" w:rsidP="00DE136E">
      <w:pPr>
        <w:pStyle w:val="Sansinterligne"/>
      </w:pPr>
      <w:r>
        <w:t>.</w:t>
      </w:r>
    </w:p>
    <w:p w:rsidR="007273BA" w:rsidRDefault="007273BA" w:rsidP="00DE136E">
      <w:pPr>
        <w:pStyle w:val="Sansinterligne"/>
      </w:pPr>
    </w:p>
    <w:p w:rsidR="00C06E25" w:rsidRDefault="007273BA" w:rsidP="00DE136E">
      <w:pPr>
        <w:pStyle w:val="Paragraphedeliste"/>
        <w:numPr>
          <w:ilvl w:val="0"/>
          <w:numId w:val="2"/>
        </w:numPr>
      </w:pPr>
      <w:r w:rsidRPr="007273BA">
        <w:rPr>
          <w:color w:val="FF0000"/>
        </w:rPr>
        <w:t>Rivière</w:t>
      </w:r>
      <w:r>
        <w:t xml:space="preserve"> </w:t>
      </w:r>
      <w:r w:rsidRPr="007273BA">
        <w:t>La Lindi est une rivière, affluent du fleuve Congo avec lequel elle conflue en aval de Kisangani après avoir conflué avec la Tshopo.</w:t>
      </w:r>
      <w:r>
        <w:t xml:space="preserve"> elle</w:t>
      </w:r>
      <w:r w:rsidR="00C06E25" w:rsidRPr="00C06E25">
        <w:t xml:space="preserve"> prend source dans le centre du Nord-Kivu. Elle traverse le parc national de la Maiko et coule vers le nord, et sert de frontière entre </w:t>
      </w:r>
      <w:r w:rsidR="006D7C2F" w:rsidRPr="00C06E25">
        <w:t>les provinces</w:t>
      </w:r>
      <w:r w:rsidR="00C06E25" w:rsidRPr="00C06E25">
        <w:t xml:space="preserve"> du Nord-Kivu et Orientale avant d’arriver à Bafwasende où elle est traversée par la route nationale 4. Elle coule ensuite principalement vers l’est, avant de redescendre vers le sud où elle est rejointe par la Tshopo à quelques kilomètres d’où elle se jette dans le fleuve Congo près de Kisangani.</w:t>
      </w:r>
    </w:p>
    <w:p w:rsidR="00DD2D74" w:rsidRPr="00B515D1" w:rsidRDefault="009D4ED2" w:rsidP="00DE136E">
      <w:pPr>
        <w:rPr>
          <w:color w:val="0D0D0D" w:themeColor="text1" w:themeTint="F2"/>
          <w:sz w:val="24"/>
          <w:u w:val="single"/>
        </w:rPr>
      </w:pPr>
      <w:r w:rsidRPr="00B515D1">
        <w:rPr>
          <w:color w:val="0D0D0D" w:themeColor="text1" w:themeTint="F2"/>
          <w:u w:val="single"/>
        </w:rPr>
        <w:t xml:space="preserve">LES VARIABLES </w:t>
      </w:r>
      <w:r w:rsidR="00B515D1">
        <w:rPr>
          <w:color w:val="0D0D0D" w:themeColor="text1" w:themeTint="F2"/>
          <w:u w:val="single"/>
        </w:rPr>
        <w:t xml:space="preserve">OBSERVER </w:t>
      </w:r>
      <w:r w:rsidRPr="00B515D1">
        <w:rPr>
          <w:color w:val="0D0D0D" w:themeColor="text1" w:themeTint="F2"/>
          <w:u w:val="single"/>
        </w:rPr>
        <w:t xml:space="preserve">LES </w:t>
      </w:r>
      <w:r w:rsidR="00B515D1">
        <w:rPr>
          <w:color w:val="0D0D0D" w:themeColor="text1" w:themeTint="F2"/>
          <w:u w:val="single"/>
        </w:rPr>
        <w:t xml:space="preserve">PLUS </w:t>
      </w:r>
      <w:r w:rsidRPr="00B515D1">
        <w:rPr>
          <w:color w:val="0D0D0D" w:themeColor="text1" w:themeTint="F2"/>
          <w:u w:val="single"/>
        </w:rPr>
        <w:t>PERTINENTES</w:t>
      </w:r>
      <w:r w:rsidR="00DD2D74" w:rsidRPr="00B515D1">
        <w:rPr>
          <w:color w:val="0D0D0D" w:themeColor="text1" w:themeTint="F2"/>
          <w:sz w:val="24"/>
          <w:u w:val="single"/>
        </w:rPr>
        <w:t xml:space="preserve">   </w:t>
      </w:r>
      <w:r w:rsidR="0037512D">
        <w:rPr>
          <w:color w:val="0D0D0D" w:themeColor="text1" w:themeTint="F2"/>
          <w:sz w:val="24"/>
          <w:u w:val="single"/>
        </w:rPr>
        <w:t xml:space="preserve">A </w:t>
      </w:r>
      <w:r w:rsidR="00DD2D74" w:rsidRPr="00B515D1">
        <w:rPr>
          <w:color w:val="0D0D0D" w:themeColor="text1" w:themeTint="F2"/>
          <w:sz w:val="24"/>
          <w:u w:val="single"/>
        </w:rPr>
        <w:t>Kisangani</w:t>
      </w:r>
    </w:p>
    <w:p w:rsidR="006D7C2F" w:rsidRPr="00E22724" w:rsidRDefault="00DD2D74" w:rsidP="00DE136E">
      <w:pPr>
        <w:rPr>
          <w:b/>
          <w:color w:val="FF0000"/>
          <w:sz w:val="20"/>
          <w:u w:val="single"/>
        </w:rPr>
      </w:pPr>
      <w:r>
        <w:rPr>
          <w:b/>
          <w:color w:val="FF0000"/>
          <w:sz w:val="20"/>
          <w:u w:val="single"/>
        </w:rPr>
        <w:t xml:space="preserve">La </w:t>
      </w:r>
      <w:r w:rsidR="001A271A">
        <w:rPr>
          <w:b/>
          <w:color w:val="FF0000"/>
          <w:sz w:val="20"/>
          <w:u w:val="single"/>
        </w:rPr>
        <w:t>température</w:t>
      </w:r>
    </w:p>
    <w:p w:rsidR="006D7C2F" w:rsidRDefault="006D7C2F" w:rsidP="00DE136E">
      <w:pPr>
        <w:pStyle w:val="Sansinterligne"/>
      </w:pPr>
      <w:r>
        <w:t>Voici les températures moyennes de Kisangani, située près de l'équateur, à 400 mètres au-dessus du niveau de la mer.</w:t>
      </w:r>
      <w:r w:rsidR="0076164F">
        <w:t xml:space="preserve"> </w:t>
      </w:r>
      <w:bookmarkStart w:id="0" w:name="_GoBack"/>
      <w:bookmarkEnd w:id="0"/>
    </w:p>
    <w:p w:rsidR="006D7C2F" w:rsidRDefault="006D7C2F" w:rsidP="00DE136E">
      <w:pPr>
        <w:pStyle w:val="Sansinterligne"/>
      </w:pPr>
      <w:r>
        <w:t>Kisangani - Températures moyennes</w:t>
      </w:r>
    </w:p>
    <w:p w:rsidR="006D7C2F" w:rsidRDefault="006D7C2F" w:rsidP="00DE136E">
      <w:pPr>
        <w:pStyle w:val="Sansinterligne"/>
      </w:pPr>
      <w:r>
        <w:t>Mois</w:t>
      </w:r>
      <w:r>
        <w:tab/>
        <w:t>Jan</w:t>
      </w:r>
      <w:r>
        <w:tab/>
      </w:r>
      <w:r w:rsidR="00B515D1">
        <w:t>Fév.</w:t>
      </w:r>
      <w:r>
        <w:tab/>
        <w:t>Mar</w:t>
      </w:r>
      <w:r>
        <w:tab/>
      </w:r>
      <w:r w:rsidR="00B515D1">
        <w:t>Avr.</w:t>
      </w:r>
      <w:r>
        <w:tab/>
        <w:t>Mai</w:t>
      </w:r>
      <w:r>
        <w:tab/>
        <w:t>Jui</w:t>
      </w:r>
      <w:r>
        <w:tab/>
        <w:t>Jui</w:t>
      </w:r>
      <w:r>
        <w:tab/>
        <w:t>Aoû</w:t>
      </w:r>
      <w:r>
        <w:tab/>
        <w:t>Sep</w:t>
      </w:r>
      <w:r>
        <w:tab/>
        <w:t>Oct</w:t>
      </w:r>
      <w:r>
        <w:tab/>
        <w:t>Nov</w:t>
      </w:r>
      <w:r>
        <w:tab/>
        <w:t>Déc</w:t>
      </w:r>
    </w:p>
    <w:p w:rsidR="006D7C2F" w:rsidRDefault="006D7C2F" w:rsidP="00DE136E">
      <w:pPr>
        <w:pStyle w:val="Sansinterligne"/>
      </w:pPr>
      <w:r>
        <w:t>Min (°C)</w:t>
      </w:r>
      <w:r>
        <w:tab/>
        <w:t>20</w:t>
      </w:r>
      <w:r>
        <w:tab/>
        <w:t>19</w:t>
      </w:r>
      <w:r>
        <w:tab/>
        <w:t>20</w:t>
      </w:r>
      <w:r>
        <w:tab/>
        <w:t>20</w:t>
      </w:r>
      <w:r>
        <w:tab/>
        <w:t>20</w:t>
      </w:r>
      <w:r>
        <w:tab/>
        <w:t>19</w:t>
      </w:r>
      <w:r>
        <w:tab/>
        <w:t>19</w:t>
      </w:r>
      <w:r>
        <w:tab/>
        <w:t>19</w:t>
      </w:r>
      <w:r>
        <w:tab/>
        <w:t>19</w:t>
      </w:r>
      <w:r>
        <w:tab/>
        <w:t>20</w:t>
      </w:r>
      <w:r>
        <w:tab/>
        <w:t>20</w:t>
      </w:r>
      <w:r>
        <w:tab/>
        <w:t>20</w:t>
      </w:r>
    </w:p>
    <w:p w:rsidR="0024573F" w:rsidRDefault="006D7C2F" w:rsidP="00DE136E">
      <w:pPr>
        <w:pStyle w:val="Sansinterligne"/>
      </w:pPr>
      <w:r>
        <w:t>Max (°C)</w:t>
      </w:r>
      <w:r>
        <w:tab/>
        <w:t>31</w:t>
      </w:r>
      <w:r>
        <w:tab/>
        <w:t>31</w:t>
      </w:r>
      <w:r>
        <w:tab/>
        <w:t>31</w:t>
      </w:r>
      <w:r>
        <w:tab/>
        <w:t>31</w:t>
      </w:r>
      <w:r>
        <w:tab/>
        <w:t>31</w:t>
      </w:r>
      <w:r>
        <w:tab/>
        <w:t>30</w:t>
      </w:r>
      <w:r>
        <w:tab/>
        <w:t>29</w:t>
      </w:r>
      <w:r>
        <w:tab/>
        <w:t>29</w:t>
      </w:r>
      <w:r>
        <w:tab/>
        <w:t>30</w:t>
      </w:r>
      <w:r>
        <w:tab/>
        <w:t>30</w:t>
      </w:r>
      <w:r>
        <w:tab/>
        <w:t>30</w:t>
      </w:r>
      <w:r>
        <w:tab/>
        <w:t>30</w:t>
      </w:r>
    </w:p>
    <w:p w:rsidR="0024573F" w:rsidRPr="00834E80" w:rsidRDefault="00834E80" w:rsidP="00DE136E">
      <w:pPr>
        <w:pStyle w:val="Sansinterligne"/>
        <w:rPr>
          <w:color w:val="FF0000"/>
          <w:u w:val="single"/>
        </w:rPr>
      </w:pPr>
      <w:r w:rsidRPr="00834E80">
        <w:rPr>
          <w:color w:val="FF0000"/>
          <w:u w:val="single"/>
        </w:rPr>
        <w:t>LES PRECIPITATIONS</w:t>
      </w:r>
    </w:p>
    <w:p w:rsidR="00834E80" w:rsidRDefault="00834E80" w:rsidP="00DE136E">
      <w:pPr>
        <w:pStyle w:val="Sansinterligne"/>
      </w:pPr>
      <w:r>
        <w:t>Les pluies dans la zone équatoriale sont abondantes, et oscillent autour de 1.700/2.000 millimètres par an. Les précipitations ont deux pics, aux deux passages du soleil à son zénith (à fin mars et fin septembre), et compte tenu de l'inertie dans le réchauffement du sol, les mois les plus pluvieux sont généralement avril-mai et octobre-novembre. Les périodes les moins pluvieuses sont généralement janvier-février et juin-juillet, dans lesquelles, cependant, il tombe habituellement plus de 100 mm de pluie par mois.</w:t>
      </w:r>
    </w:p>
    <w:p w:rsidR="00834E80" w:rsidRDefault="00834E80" w:rsidP="00DE136E">
      <w:pPr>
        <w:pStyle w:val="Sansinterligne"/>
      </w:pPr>
      <w:r>
        <w:t>Ce sont les précipitations moyennes à Kisangani.</w:t>
      </w:r>
    </w:p>
    <w:p w:rsidR="00834E80" w:rsidRDefault="00834E80" w:rsidP="00DE136E">
      <w:pPr>
        <w:pStyle w:val="Sansinterligne"/>
      </w:pPr>
      <w:r>
        <w:t>Kisangani - Précipitations moyennes</w:t>
      </w:r>
    </w:p>
    <w:p w:rsidR="00834E80" w:rsidRDefault="00834E80" w:rsidP="00DE136E">
      <w:pPr>
        <w:pStyle w:val="Sansinterligne"/>
      </w:pPr>
      <w:r>
        <w:t>Mois</w:t>
      </w:r>
      <w:r>
        <w:tab/>
        <w:t>Jan</w:t>
      </w:r>
      <w:r>
        <w:tab/>
        <w:t>Fév</w:t>
      </w:r>
      <w:r>
        <w:tab/>
        <w:t>Mar</w:t>
      </w:r>
      <w:r>
        <w:tab/>
        <w:t>Avr</w:t>
      </w:r>
      <w:r>
        <w:tab/>
        <w:t>Mai</w:t>
      </w:r>
      <w:r>
        <w:tab/>
        <w:t>Jui</w:t>
      </w:r>
      <w:r>
        <w:tab/>
        <w:t>Jui</w:t>
      </w:r>
      <w:r>
        <w:tab/>
        <w:t>Aoû</w:t>
      </w:r>
      <w:r>
        <w:tab/>
        <w:t>Sep</w:t>
      </w:r>
      <w:r>
        <w:tab/>
        <w:t>Oct</w:t>
      </w:r>
      <w:r>
        <w:tab/>
        <w:t>Nov</w:t>
      </w:r>
      <w:r>
        <w:tab/>
        <w:t>Déc</w:t>
      </w:r>
      <w:r>
        <w:tab/>
        <w:t>An</w:t>
      </w:r>
    </w:p>
    <w:p w:rsidR="00834E80" w:rsidRDefault="00834E80" w:rsidP="00DE136E">
      <w:pPr>
        <w:pStyle w:val="Sansinterligne"/>
      </w:pPr>
      <w:r>
        <w:t>Préc. (mm)</w:t>
      </w:r>
      <w:r>
        <w:tab/>
        <w:t>90</w:t>
      </w:r>
      <w:r>
        <w:tab/>
        <w:t>115</w:t>
      </w:r>
      <w:r>
        <w:tab/>
        <w:t>165</w:t>
      </w:r>
      <w:r>
        <w:tab/>
        <w:t>180</w:t>
      </w:r>
      <w:r>
        <w:tab/>
        <w:t>160</w:t>
      </w:r>
      <w:r>
        <w:tab/>
        <w:t>115</w:t>
      </w:r>
      <w:r>
        <w:tab/>
        <w:t>115</w:t>
      </w:r>
      <w:r>
        <w:tab/>
        <w:t>155</w:t>
      </w:r>
      <w:r>
        <w:tab/>
        <w:t>185</w:t>
      </w:r>
      <w:r>
        <w:tab/>
        <w:t>230</w:t>
      </w:r>
      <w:r>
        <w:tab/>
        <w:t>215</w:t>
      </w:r>
      <w:r>
        <w:tab/>
        <w:t>165</w:t>
      </w:r>
      <w:r>
        <w:tab/>
        <w:t>1890</w:t>
      </w:r>
    </w:p>
    <w:p w:rsidR="00DD2D74" w:rsidRDefault="00834E80" w:rsidP="00DE136E">
      <w:pPr>
        <w:pStyle w:val="Sansinterligne"/>
      </w:pPr>
      <w:r>
        <w:t>Jours</w:t>
      </w:r>
      <w:r>
        <w:tab/>
        <w:t>9</w:t>
      </w:r>
      <w:r>
        <w:tab/>
        <w:t>9</w:t>
      </w:r>
      <w:r>
        <w:tab/>
        <w:t>13</w:t>
      </w:r>
      <w:r>
        <w:tab/>
        <w:t>15</w:t>
      </w:r>
      <w:r>
        <w:tab/>
        <w:t>13</w:t>
      </w:r>
      <w:r>
        <w:tab/>
        <w:t>8</w:t>
      </w:r>
      <w:r>
        <w:tab/>
        <w:t>7</w:t>
      </w:r>
      <w:r>
        <w:tab/>
        <w:t>9</w:t>
      </w:r>
      <w:r>
        <w:tab/>
        <w:t>14</w:t>
      </w:r>
      <w:r>
        <w:tab/>
        <w:t>17</w:t>
      </w:r>
      <w:r>
        <w:tab/>
        <w:t>15</w:t>
      </w:r>
      <w:r>
        <w:tab/>
        <w:t>12</w:t>
      </w:r>
    </w:p>
    <w:p w:rsidR="0024573F" w:rsidRPr="00C06E25" w:rsidRDefault="00834E80" w:rsidP="00DE136E">
      <w:pPr>
        <w:pStyle w:val="Sansinterligne"/>
      </w:pPr>
      <w:r>
        <w:t>141</w:t>
      </w:r>
    </w:p>
    <w:p w:rsidR="00552264" w:rsidRPr="002A1A9C" w:rsidRDefault="00552264" w:rsidP="00DE136E">
      <w:pPr>
        <w:pStyle w:val="Sansinterligne"/>
        <w:rPr>
          <w:sz w:val="20"/>
        </w:rPr>
      </w:pPr>
    </w:p>
    <w:p w:rsidR="00552264" w:rsidRPr="00B57F1C" w:rsidRDefault="00552264" w:rsidP="00B57F1C">
      <w:pPr>
        <w:pStyle w:val="Sansinterligne"/>
        <w:jc w:val="right"/>
      </w:pPr>
      <w:r w:rsidRPr="00B57F1C">
        <w:t>MERCI POUR VOTRE ATTENTION</w:t>
      </w:r>
    </w:p>
    <w:p w:rsidR="00B3356C" w:rsidRPr="00B57F1C" w:rsidRDefault="00B3356C" w:rsidP="00B57F1C">
      <w:pPr>
        <w:pStyle w:val="Sansinterligne"/>
        <w:jc w:val="right"/>
      </w:pPr>
    </w:p>
    <w:p w:rsidR="00B3356C" w:rsidRPr="00B57F1C" w:rsidRDefault="00B3356C" w:rsidP="00B57F1C">
      <w:pPr>
        <w:pStyle w:val="Sansinterligne"/>
        <w:jc w:val="right"/>
      </w:pPr>
      <w:r w:rsidRPr="00B57F1C">
        <w:lastRenderedPageBreak/>
        <w:t>METTELSAT/RDCCONGO KINSHASA</w:t>
      </w:r>
    </w:p>
    <w:p w:rsidR="00A34BD0" w:rsidRPr="00B57F1C" w:rsidRDefault="00A34BD0" w:rsidP="00B57F1C">
      <w:pPr>
        <w:pStyle w:val="Sansinterligne"/>
        <w:jc w:val="right"/>
      </w:pPr>
    </w:p>
    <w:p w:rsidR="00B3356C" w:rsidRPr="00B57F1C" w:rsidRDefault="00B3356C" w:rsidP="00B57F1C">
      <w:pPr>
        <w:pStyle w:val="Sansinterligne"/>
        <w:jc w:val="right"/>
      </w:pPr>
      <w:r w:rsidRPr="00B57F1C">
        <w:t xml:space="preserve">Ingénieur </w:t>
      </w:r>
      <w:r w:rsidR="00A63697">
        <w:t xml:space="preserve">en météo aéronautique  </w:t>
      </w:r>
      <w:r w:rsidRPr="00B57F1C">
        <w:t>Samu Wambote dieu merci</w:t>
      </w:r>
    </w:p>
    <w:p w:rsidR="00552264" w:rsidRDefault="00552264" w:rsidP="00DE136E">
      <w:pPr>
        <w:pStyle w:val="Sansinterligne"/>
        <w:rPr>
          <w:sz w:val="20"/>
          <w:u w:val="single"/>
        </w:rPr>
      </w:pPr>
    </w:p>
    <w:p w:rsidR="00552264" w:rsidRDefault="00552264" w:rsidP="00DE136E">
      <w:pPr>
        <w:pStyle w:val="Sansinterligne"/>
        <w:rPr>
          <w:sz w:val="20"/>
          <w:u w:val="single"/>
        </w:rPr>
      </w:pPr>
    </w:p>
    <w:p w:rsidR="001D34A2" w:rsidRPr="001D34A2" w:rsidRDefault="001D34A2" w:rsidP="00DE136E">
      <w:pPr>
        <w:pStyle w:val="Sansinterligne"/>
        <w:rPr>
          <w:sz w:val="20"/>
          <w:u w:val="single"/>
        </w:rPr>
      </w:pPr>
    </w:p>
    <w:sectPr w:rsidR="001D34A2" w:rsidRPr="001D34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73C40"/>
    <w:multiLevelType w:val="hybridMultilevel"/>
    <w:tmpl w:val="50728282"/>
    <w:lvl w:ilvl="0" w:tplc="CC56BDB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DE7064"/>
    <w:multiLevelType w:val="hybridMultilevel"/>
    <w:tmpl w:val="9B4A16E2"/>
    <w:lvl w:ilvl="0" w:tplc="5F54A8AE">
      <w:start w:val="1"/>
      <w:numFmt w:val="upperRoman"/>
      <w:lvlText w:val="%1."/>
      <w:lvlJc w:val="left"/>
      <w:pPr>
        <w:ind w:left="1065" w:hanging="720"/>
      </w:pPr>
      <w:rPr>
        <w:rFonts w:hint="default"/>
        <w:b w:val="0"/>
        <w:sz w:val="22"/>
      </w:rPr>
    </w:lvl>
    <w:lvl w:ilvl="1" w:tplc="040C0019" w:tentative="1">
      <w:start w:val="1"/>
      <w:numFmt w:val="lowerLetter"/>
      <w:lvlText w:val="%2."/>
      <w:lvlJc w:val="left"/>
      <w:pPr>
        <w:ind w:left="1425" w:hanging="360"/>
      </w:pPr>
    </w:lvl>
    <w:lvl w:ilvl="2" w:tplc="040C001B" w:tentative="1">
      <w:start w:val="1"/>
      <w:numFmt w:val="lowerRoman"/>
      <w:lvlText w:val="%3."/>
      <w:lvlJc w:val="right"/>
      <w:pPr>
        <w:ind w:left="2145" w:hanging="180"/>
      </w:pPr>
    </w:lvl>
    <w:lvl w:ilvl="3" w:tplc="040C000F" w:tentative="1">
      <w:start w:val="1"/>
      <w:numFmt w:val="decimal"/>
      <w:lvlText w:val="%4."/>
      <w:lvlJc w:val="left"/>
      <w:pPr>
        <w:ind w:left="2865" w:hanging="360"/>
      </w:pPr>
    </w:lvl>
    <w:lvl w:ilvl="4" w:tplc="040C0019" w:tentative="1">
      <w:start w:val="1"/>
      <w:numFmt w:val="lowerLetter"/>
      <w:lvlText w:val="%5."/>
      <w:lvlJc w:val="left"/>
      <w:pPr>
        <w:ind w:left="3585" w:hanging="360"/>
      </w:pPr>
    </w:lvl>
    <w:lvl w:ilvl="5" w:tplc="040C001B" w:tentative="1">
      <w:start w:val="1"/>
      <w:numFmt w:val="lowerRoman"/>
      <w:lvlText w:val="%6."/>
      <w:lvlJc w:val="right"/>
      <w:pPr>
        <w:ind w:left="4305" w:hanging="180"/>
      </w:pPr>
    </w:lvl>
    <w:lvl w:ilvl="6" w:tplc="040C000F" w:tentative="1">
      <w:start w:val="1"/>
      <w:numFmt w:val="decimal"/>
      <w:lvlText w:val="%7."/>
      <w:lvlJc w:val="left"/>
      <w:pPr>
        <w:ind w:left="5025" w:hanging="360"/>
      </w:pPr>
    </w:lvl>
    <w:lvl w:ilvl="7" w:tplc="040C0019" w:tentative="1">
      <w:start w:val="1"/>
      <w:numFmt w:val="lowerLetter"/>
      <w:lvlText w:val="%8."/>
      <w:lvlJc w:val="left"/>
      <w:pPr>
        <w:ind w:left="5745" w:hanging="360"/>
      </w:pPr>
    </w:lvl>
    <w:lvl w:ilvl="8" w:tplc="040C001B" w:tentative="1">
      <w:start w:val="1"/>
      <w:numFmt w:val="lowerRoman"/>
      <w:lvlText w:val="%9."/>
      <w:lvlJc w:val="right"/>
      <w:pPr>
        <w:ind w:left="6465" w:hanging="180"/>
      </w:pPr>
    </w:lvl>
  </w:abstractNum>
  <w:abstractNum w:abstractNumId="2" w15:restartNumberingAfterBreak="0">
    <w:nsid w:val="66005817"/>
    <w:multiLevelType w:val="hybridMultilevel"/>
    <w:tmpl w:val="A594C8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C53"/>
    <w:rsid w:val="0002308B"/>
    <w:rsid w:val="00027E86"/>
    <w:rsid w:val="00032CA3"/>
    <w:rsid w:val="000550BB"/>
    <w:rsid w:val="00056CD1"/>
    <w:rsid w:val="00072317"/>
    <w:rsid w:val="000816A5"/>
    <w:rsid w:val="0008215C"/>
    <w:rsid w:val="00082518"/>
    <w:rsid w:val="00090E17"/>
    <w:rsid w:val="000C0CBE"/>
    <w:rsid w:val="000C41D2"/>
    <w:rsid w:val="000D34B3"/>
    <w:rsid w:val="00100BDC"/>
    <w:rsid w:val="0012146F"/>
    <w:rsid w:val="00134B88"/>
    <w:rsid w:val="0013533A"/>
    <w:rsid w:val="00137BD9"/>
    <w:rsid w:val="0014671E"/>
    <w:rsid w:val="0018507A"/>
    <w:rsid w:val="00187FC1"/>
    <w:rsid w:val="001A271A"/>
    <w:rsid w:val="001C4BEE"/>
    <w:rsid w:val="001D34A2"/>
    <w:rsid w:val="001E53EF"/>
    <w:rsid w:val="001F0EB4"/>
    <w:rsid w:val="00230F49"/>
    <w:rsid w:val="0024573F"/>
    <w:rsid w:val="00257A99"/>
    <w:rsid w:val="002A1A9C"/>
    <w:rsid w:val="002C0CCE"/>
    <w:rsid w:val="002C521A"/>
    <w:rsid w:val="00304711"/>
    <w:rsid w:val="0030502D"/>
    <w:rsid w:val="00332F8B"/>
    <w:rsid w:val="00333ECD"/>
    <w:rsid w:val="003563AE"/>
    <w:rsid w:val="0037512D"/>
    <w:rsid w:val="003847CD"/>
    <w:rsid w:val="003E49FA"/>
    <w:rsid w:val="00430344"/>
    <w:rsid w:val="004A6DDD"/>
    <w:rsid w:val="004E6787"/>
    <w:rsid w:val="004F09C3"/>
    <w:rsid w:val="004F15BC"/>
    <w:rsid w:val="004F285C"/>
    <w:rsid w:val="00500433"/>
    <w:rsid w:val="0051482E"/>
    <w:rsid w:val="00552264"/>
    <w:rsid w:val="005855DB"/>
    <w:rsid w:val="00585CDD"/>
    <w:rsid w:val="005967E2"/>
    <w:rsid w:val="005A33D9"/>
    <w:rsid w:val="005B23C1"/>
    <w:rsid w:val="005D2919"/>
    <w:rsid w:val="005D7567"/>
    <w:rsid w:val="005E4112"/>
    <w:rsid w:val="005F40AF"/>
    <w:rsid w:val="005F6F1A"/>
    <w:rsid w:val="0061223E"/>
    <w:rsid w:val="00616A09"/>
    <w:rsid w:val="00620D02"/>
    <w:rsid w:val="00632836"/>
    <w:rsid w:val="0067263C"/>
    <w:rsid w:val="006D7C2F"/>
    <w:rsid w:val="006E40AE"/>
    <w:rsid w:val="00701B1A"/>
    <w:rsid w:val="00713C4F"/>
    <w:rsid w:val="00715C1A"/>
    <w:rsid w:val="007273BA"/>
    <w:rsid w:val="0076164F"/>
    <w:rsid w:val="00764644"/>
    <w:rsid w:val="00766AE0"/>
    <w:rsid w:val="007C1DD8"/>
    <w:rsid w:val="007D16AE"/>
    <w:rsid w:val="007D3469"/>
    <w:rsid w:val="00816A25"/>
    <w:rsid w:val="00834E80"/>
    <w:rsid w:val="00852F1B"/>
    <w:rsid w:val="00856A7D"/>
    <w:rsid w:val="0086501A"/>
    <w:rsid w:val="00890943"/>
    <w:rsid w:val="00932CDD"/>
    <w:rsid w:val="00974E79"/>
    <w:rsid w:val="00980716"/>
    <w:rsid w:val="009845E5"/>
    <w:rsid w:val="009B7BC3"/>
    <w:rsid w:val="009D4ED2"/>
    <w:rsid w:val="009E7F05"/>
    <w:rsid w:val="00A07D52"/>
    <w:rsid w:val="00A313A7"/>
    <w:rsid w:val="00A3392D"/>
    <w:rsid w:val="00A34BD0"/>
    <w:rsid w:val="00A418C7"/>
    <w:rsid w:val="00A45218"/>
    <w:rsid w:val="00A60C68"/>
    <w:rsid w:val="00A631E2"/>
    <w:rsid w:val="00A63697"/>
    <w:rsid w:val="00A97230"/>
    <w:rsid w:val="00AA54D4"/>
    <w:rsid w:val="00AC17EC"/>
    <w:rsid w:val="00AC6C8E"/>
    <w:rsid w:val="00AD3E15"/>
    <w:rsid w:val="00B12FA1"/>
    <w:rsid w:val="00B13101"/>
    <w:rsid w:val="00B30C36"/>
    <w:rsid w:val="00B3356C"/>
    <w:rsid w:val="00B33C19"/>
    <w:rsid w:val="00B373F2"/>
    <w:rsid w:val="00B40EAE"/>
    <w:rsid w:val="00B515D1"/>
    <w:rsid w:val="00B533CE"/>
    <w:rsid w:val="00B53798"/>
    <w:rsid w:val="00B54950"/>
    <w:rsid w:val="00B57F1C"/>
    <w:rsid w:val="00B73BA3"/>
    <w:rsid w:val="00B96D52"/>
    <w:rsid w:val="00BB2827"/>
    <w:rsid w:val="00C06E25"/>
    <w:rsid w:val="00C11593"/>
    <w:rsid w:val="00C42BDC"/>
    <w:rsid w:val="00C660DB"/>
    <w:rsid w:val="00C725C0"/>
    <w:rsid w:val="00C92B4A"/>
    <w:rsid w:val="00CB02B7"/>
    <w:rsid w:val="00CF13BE"/>
    <w:rsid w:val="00D1515C"/>
    <w:rsid w:val="00D16F7D"/>
    <w:rsid w:val="00D2361E"/>
    <w:rsid w:val="00D717DB"/>
    <w:rsid w:val="00D8034B"/>
    <w:rsid w:val="00DA02F0"/>
    <w:rsid w:val="00DA5C03"/>
    <w:rsid w:val="00DC0A17"/>
    <w:rsid w:val="00DD2D74"/>
    <w:rsid w:val="00DD4A73"/>
    <w:rsid w:val="00DE136E"/>
    <w:rsid w:val="00DE173E"/>
    <w:rsid w:val="00DE1997"/>
    <w:rsid w:val="00E22724"/>
    <w:rsid w:val="00E2517E"/>
    <w:rsid w:val="00E465C8"/>
    <w:rsid w:val="00E62C6E"/>
    <w:rsid w:val="00E63A00"/>
    <w:rsid w:val="00E84F54"/>
    <w:rsid w:val="00E86B6C"/>
    <w:rsid w:val="00E936A4"/>
    <w:rsid w:val="00ED729C"/>
    <w:rsid w:val="00F01B4A"/>
    <w:rsid w:val="00F30AE4"/>
    <w:rsid w:val="00F31E7D"/>
    <w:rsid w:val="00F34DD2"/>
    <w:rsid w:val="00F3560D"/>
    <w:rsid w:val="00F361E7"/>
    <w:rsid w:val="00F600F4"/>
    <w:rsid w:val="00F65C0C"/>
    <w:rsid w:val="00FA6C53"/>
    <w:rsid w:val="00FC2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9229DA-2146-4117-93A0-29AD9D1BD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57F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980716"/>
    <w:pPr>
      <w:spacing w:after="0" w:line="240" w:lineRule="auto"/>
    </w:pPr>
  </w:style>
  <w:style w:type="paragraph" w:styleId="Paragraphedeliste">
    <w:name w:val="List Paragraph"/>
    <w:basedOn w:val="Normal"/>
    <w:uiPriority w:val="34"/>
    <w:qFormat/>
    <w:rsid w:val="00DE173E"/>
    <w:pPr>
      <w:ind w:left="720"/>
      <w:contextualSpacing/>
    </w:pPr>
  </w:style>
  <w:style w:type="character" w:customStyle="1" w:styleId="Titre1Car">
    <w:name w:val="Titre 1 Car"/>
    <w:basedOn w:val="Policepardfaut"/>
    <w:link w:val="Titre1"/>
    <w:uiPriority w:val="9"/>
    <w:rsid w:val="00B57F1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946</Words>
  <Characters>5206</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280 G1</dc:creator>
  <cp:keywords/>
  <dc:description/>
  <cp:lastModifiedBy>Rebecca</cp:lastModifiedBy>
  <cp:revision>15</cp:revision>
  <dcterms:created xsi:type="dcterms:W3CDTF">2019-04-06T12:52:00Z</dcterms:created>
  <dcterms:modified xsi:type="dcterms:W3CDTF">2019-04-09T10:28:00Z</dcterms:modified>
</cp:coreProperties>
</file>